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1C78" w14:textId="77777777" w:rsidR="00E74902" w:rsidRPr="00E74902" w:rsidRDefault="00E74902" w:rsidP="00E74902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E7490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14:paraId="322E0661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14:paraId="2AB7887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14:paraId="5DFAECCF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Педагогические работники пользуются следующими академическими правами и свободами:</w:t>
      </w:r>
    </w:p>
    <w:p w14:paraId="7E5BA82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14:paraId="1D4EA9AD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свобода выбора и использования педагогически обоснованных форм, средств, методов обучения и воспитания;</w:t>
      </w:r>
    </w:p>
    <w:p w14:paraId="6DD00CAA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6182C62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0F88B53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0A05E219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EBF7EC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336F336B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4C146045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44BE0D1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4A08CC8C" w14:textId="77777777" w:rsidR="00E74902" w:rsidRPr="00E74902" w:rsidRDefault="00E74902" w:rsidP="00E7490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11) право на объединение в общественные профессиональные организации в формах и в порядке, которые установлены </w:t>
      </w:r>
      <w:hyperlink r:id="rId4" w:anchor="dst10001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30"/>
            <w:szCs w:val="30"/>
            <w:u w:val="single"/>
            <w:lang w:eastAsia="ru-RU"/>
            <w14:ligatures w14:val="none"/>
          </w:rPr>
          <w:t>законодательством</w:t>
        </w:r>
      </w:hyperlink>
      <w:r w:rsidRPr="00E7490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 Российской Федерации;</w:t>
      </w:r>
    </w:p>
    <w:p w14:paraId="4E9C029B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12) право на обращение в комиссию по урегулированию споров между участниками образовательных отношений;</w:t>
      </w:r>
    </w:p>
    <w:p w14:paraId="521CD5CA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14:paraId="37428C49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Академические права и свободы, указанные в </w:t>
      </w:r>
      <w:hyperlink r:id="rId5" w:anchor="dst100652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части 3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14:paraId="0F0CA790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Педагогические работники имеют следующие трудовые права и социальные гарантии:</w:t>
      </w:r>
    </w:p>
    <w:p w14:paraId="7384E70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право на сокращенную </w:t>
      </w:r>
      <w:hyperlink r:id="rId6" w:anchor="dst10001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продолжительность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рабочего времени;</w:t>
      </w:r>
    </w:p>
    <w:p w14:paraId="4C9FB55C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14:paraId="25FD5EB8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право на ежегодный основной удлиненный оплачиваемый отпуск, </w:t>
      </w:r>
      <w:hyperlink r:id="rId7" w:anchor="dst100016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продолжительность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которого определяется Правительством Российской Федерации;</w:t>
      </w:r>
    </w:p>
    <w:p w14:paraId="0427799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право на длительный отпуск сроком до одного года не реже чем через каждые десять лет непрерывной педагогической работы в </w:t>
      </w:r>
      <w:hyperlink r:id="rId8" w:anchor="dst10001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порядке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79702091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9" w:anchor="dst10007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26.07.2019 N 232-ФЗ)</w:t>
      </w:r>
    </w:p>
    <w:p w14:paraId="5D9E59E7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10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1EEBDD3E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право на досрочное назначение страховой пенсии по старости в порядке, установленном </w:t>
      </w:r>
      <w:hyperlink r:id="rId11" w:anchor="dst100423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законодательством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Российской Федерации;</w:t>
      </w:r>
    </w:p>
    <w:p w14:paraId="599363B2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12" w:anchor="dst10087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21.07.2014 N 216-ФЗ)</w:t>
      </w:r>
    </w:p>
    <w:p w14:paraId="06648B25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13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5A3AB7FF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14:paraId="19B19C43" w14:textId="77777777" w:rsidR="00E74902" w:rsidRPr="00E74902" w:rsidRDefault="00E74902" w:rsidP="00E74902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kern w:val="0"/>
          <w:sz w:val="21"/>
          <w:szCs w:val="21"/>
          <w:lang w:eastAsia="ru-RU"/>
          <w14:ligatures w14:val="none"/>
        </w:rPr>
      </w:pPr>
      <w:r w:rsidRPr="00E74902">
        <w:rPr>
          <w:rFonts w:ascii="PT Sans" w:eastAsia="Times New Roman" w:hAnsi="PT Sans" w:cs="Times New Roman"/>
          <w:color w:val="0E0E0E"/>
          <w:kern w:val="0"/>
          <w:sz w:val="21"/>
          <w:szCs w:val="21"/>
          <w:lang w:eastAsia="ru-RU"/>
          <w14:ligatures w14:val="none"/>
        </w:rPr>
        <w:t>Как устанавливается оплата труда преподавателей в учреждении</w:t>
      </w:r>
    </w:p>
    <w:p w14:paraId="4DC47C0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 иные трудовые права, </w:t>
      </w:r>
      <w:hyperlink r:id="rId14" w:anchor="dst9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меры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социальной поддержки, установленные федеральными законами и законодательными актами субъектов Российской Федерации.</w:t>
      </w:r>
    </w:p>
    <w:p w14:paraId="05D6C92D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</w:t>
      </w: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14:paraId="1BF07268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15" w:anchor="dst100034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29.12.2015 N 389-ФЗ)</w:t>
      </w:r>
    </w:p>
    <w:p w14:paraId="7261B5F4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16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298E37FF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6.1. </w:t>
      </w:r>
      <w:hyperlink r:id="rId17" w:anchor="dst10001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Перечень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14:paraId="5006E9E8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6.1 введена Федеральным </w:t>
      </w:r>
      <w:hyperlink r:id="rId18" w:anchor="dst100014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14.07.2022 N 298-ФЗ)</w:t>
      </w:r>
    </w:p>
    <w:p w14:paraId="344852EE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Не допускается возложение на педагогических работников общеобразовательных организаций работы, не предусмотренной </w:t>
      </w:r>
      <w:hyperlink r:id="rId19" w:anchor="dst101639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частями 6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20" w:anchor="dst149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9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настоящей статьи, в том числе связанной с подготовкой документов, не включенных в перечни, указанные в </w:t>
      </w:r>
      <w:hyperlink r:id="rId21" w:anchor="dst733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части 6.1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настоящей статьи.</w:t>
      </w:r>
    </w:p>
    <w:p w14:paraId="55A252A5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6.2 введена Федеральным </w:t>
      </w:r>
      <w:hyperlink r:id="rId22" w:anchor="dst100016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14.07.2022 N 298-ФЗ)</w:t>
      </w:r>
    </w:p>
    <w:p w14:paraId="4F496A25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 </w:t>
      </w:r>
      <w:hyperlink r:id="rId23" w:anchor="dst101866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законодательства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с учетом </w:t>
      </w:r>
      <w:hyperlink r:id="rId24" w:anchor="dst10001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особенностей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4E79DDFD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25" w:anchor="dst100072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26.07.2019 N 232-ФЗ)</w:t>
      </w:r>
    </w:p>
    <w:p w14:paraId="344616DE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26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7FE801F6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Педагогические работники, проживающие и работающие в </w:t>
      </w:r>
      <w:hyperlink r:id="rId27" w:anchor="dst100018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сельских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 </w:t>
      </w:r>
      <w:hyperlink r:id="rId28" w:anchor="dst10001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порядок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</w:t>
      </w: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14:paraId="02A026DE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 </w:t>
      </w:r>
      <w:hyperlink r:id="rId29" w:anchor="dst101045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законодательством</w:t>
        </w:r>
      </w:hyperlink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14:paraId="54FFC6B9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9 в ред. Федерального </w:t>
      </w:r>
      <w:hyperlink r:id="rId30" w:anchor="dst100009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03.07.2018 N 188-ФЗ)</w:t>
      </w:r>
    </w:p>
    <w:p w14:paraId="73778A43" w14:textId="77777777" w:rsidR="00E74902" w:rsidRPr="00E74902" w:rsidRDefault="00E74902" w:rsidP="00E7490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31" w:history="1">
        <w:r w:rsidRPr="00E74902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E74902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4C002220" w14:textId="77777777" w:rsidR="00E74902" w:rsidRPr="00E74902" w:rsidRDefault="00E74902" w:rsidP="00E7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9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14:paraId="1D6E7249" w14:textId="77777777" w:rsidR="009540B1" w:rsidRDefault="009540B1"/>
    <w:sectPr w:rsidR="009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02"/>
    <w:rsid w:val="000C51CB"/>
    <w:rsid w:val="009540B1"/>
    <w:rsid w:val="00E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07CE"/>
  <w15:chartTrackingRefBased/>
  <w15:docId w15:val="{03CB0604-7B43-4A1B-97BE-8B5FAEC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8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5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40174/72466f2c8cc0866b7dab921ae53b3ff96887e713/" TargetMode="External"/><Relationship Id="rId18" Type="http://schemas.openxmlformats.org/officeDocument/2006/relationships/hyperlink" Target="https://www.consultant.ru/document/cons_doc_LAW_421891/3d0cac60971a511280cbba229d9b6329c07731f7/" TargetMode="External"/><Relationship Id="rId26" Type="http://schemas.openxmlformats.org/officeDocument/2006/relationships/hyperlink" Target="https://www.consultant.ru/document/cons_doc_LAW_140174/72466f2c8cc0866b7dab921ae53b3ff96887e7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37409/72466f2c8cc0866b7dab921ae53b3ff96887e713/" TargetMode="External"/><Relationship Id="rId7" Type="http://schemas.openxmlformats.org/officeDocument/2006/relationships/hyperlink" Target="https://www.consultant.ru/document/cons_doc_LAW_215215/a24de3e6d5cd161edc3e1536815d31b96c6611a1/" TargetMode="External"/><Relationship Id="rId12" Type="http://schemas.openxmlformats.org/officeDocument/2006/relationships/hyperlink" Target="https://www.consultant.ru/document/cons_doc_LAW_201405/9fdba7bedb441c57a55c77f449bf400feb99f44b/" TargetMode="External"/><Relationship Id="rId17" Type="http://schemas.openxmlformats.org/officeDocument/2006/relationships/hyperlink" Target="https://www.consultant.ru/document/cons_doc_LAW_424894/88e6bc6fa6bacf7b57994d28aa17ea0e7be5a4cd/" TargetMode="External"/><Relationship Id="rId25" Type="http://schemas.openxmlformats.org/officeDocument/2006/relationships/hyperlink" Target="https://www.consultant.ru/document/cons_doc_LAW_330026/3d0cac60971a511280cbba229d9b6329c07731f7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40174/72466f2c8cc0866b7dab921ae53b3ff96887e713/" TargetMode="External"/><Relationship Id="rId20" Type="http://schemas.openxmlformats.org/officeDocument/2006/relationships/hyperlink" Target="https://www.consultant.ru/document/cons_doc_LAW_437409/72466f2c8cc0866b7dab921ae53b3ff96887e713/" TargetMode="External"/><Relationship Id="rId29" Type="http://schemas.openxmlformats.org/officeDocument/2006/relationships/hyperlink" Target="https://www.consultant.ru/document/cons_doc_LAW_433304/fc86187524a5b293111ca8ab7e668a2acc114b7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25102/cae8c5232da471ce8b34a1df606331500f13d07f/" TargetMode="External"/><Relationship Id="rId11" Type="http://schemas.openxmlformats.org/officeDocument/2006/relationships/hyperlink" Target="https://www.consultant.ru/document/cons_doc_LAW_442385/f663a5b24001526e74be67ac795010db56c5b62a/" TargetMode="External"/><Relationship Id="rId24" Type="http://schemas.openxmlformats.org/officeDocument/2006/relationships/hyperlink" Target="https://www.consultant.ru/document/cons_doc_LAW_198999/9c7cbca767c950c2cf80554a559c169185a31d69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/document/cons_doc_LAW_437409/72466f2c8cc0866b7dab921ae53b3ff96887e713/" TargetMode="External"/><Relationship Id="rId15" Type="http://schemas.openxmlformats.org/officeDocument/2006/relationships/hyperlink" Target="https://www.consultant.ru/document/cons_doc_LAW_191257/30b3f8c55f65557c253227a65b908cc075ce114a/" TargetMode="External"/><Relationship Id="rId23" Type="http://schemas.openxmlformats.org/officeDocument/2006/relationships/hyperlink" Target="https://www.consultant.ru/document/cons_doc_LAW_433304/2a0f0fb86d453864308305caa42ed06e5e53b8e9/" TargetMode="External"/><Relationship Id="rId28" Type="http://schemas.openxmlformats.org/officeDocument/2006/relationships/hyperlink" Target="https://www.consultant.ru/document/cons_doc_LAW_357659/50e2fb2191e0e157886f58b6bc19d94f7735508c/" TargetMode="External"/><Relationship Id="rId10" Type="http://schemas.openxmlformats.org/officeDocument/2006/relationships/hyperlink" Target="https://www.consultant.ru/document/cons_doc_LAW_140174/72466f2c8cc0866b7dab921ae53b3ff96887e713/" TargetMode="External"/><Relationship Id="rId19" Type="http://schemas.openxmlformats.org/officeDocument/2006/relationships/hyperlink" Target="https://www.consultant.ru/document/cons_doc_LAW_437409/72466f2c8cc0866b7dab921ae53b3ff96887e713/" TargetMode="External"/><Relationship Id="rId31" Type="http://schemas.openxmlformats.org/officeDocument/2006/relationships/hyperlink" Target="https://www.consultant.ru/document/cons_doc_LAW_140174/72466f2c8cc0866b7dab921ae53b3ff96887e713/" TargetMode="External"/><Relationship Id="rId4" Type="http://schemas.openxmlformats.org/officeDocument/2006/relationships/hyperlink" Target="https://www.consultant.ru/document/cons_doc_LAW_404143/a8e7a1e3362b4a814665779f2e79ba9df5098289/" TargetMode="External"/><Relationship Id="rId9" Type="http://schemas.openxmlformats.org/officeDocument/2006/relationships/hyperlink" Target="https://www.consultant.ru/document/cons_doc_LAW_330026/3d0cac60971a511280cbba229d9b6329c07731f7/" TargetMode="External"/><Relationship Id="rId14" Type="http://schemas.openxmlformats.org/officeDocument/2006/relationships/hyperlink" Target="https://www.consultant.ru/document/cons_doc_LAW_402606/" TargetMode="External"/><Relationship Id="rId22" Type="http://schemas.openxmlformats.org/officeDocument/2006/relationships/hyperlink" Target="https://www.consultant.ru/document/cons_doc_LAW_421891/3d0cac60971a511280cbba229d9b6329c07731f7/" TargetMode="External"/><Relationship Id="rId27" Type="http://schemas.openxmlformats.org/officeDocument/2006/relationships/hyperlink" Target="https://www.consultant.ru/document/cons_doc_LAW_354406/" TargetMode="External"/><Relationship Id="rId30" Type="http://schemas.openxmlformats.org/officeDocument/2006/relationships/hyperlink" Target="https://www.consultant.ru/document/cons_doc_LAW_301589/3d0cac60971a511280cbba229d9b6329c07731f7/" TargetMode="External"/><Relationship Id="rId8" Type="http://schemas.openxmlformats.org/officeDocument/2006/relationships/hyperlink" Target="https://www.consultant.ru/document/cons_doc_LAW_359129/e566b6b3c0e11ec382223525fe59a3686dafca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2203</Words>
  <Characters>12560</Characters>
  <Application>Microsoft Office Word</Application>
  <DocSecurity>0</DocSecurity>
  <Lines>104</Lines>
  <Paragraphs>29</Paragraphs>
  <ScaleCrop>false</ScaleCrop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79285569037</dc:creator>
  <cp:keywords/>
  <dc:description/>
  <cp:lastModifiedBy>79285569037</cp:lastModifiedBy>
  <cp:revision>1</cp:revision>
  <dcterms:created xsi:type="dcterms:W3CDTF">2023-10-12T05:57:00Z</dcterms:created>
  <dcterms:modified xsi:type="dcterms:W3CDTF">2023-10-12T05:58:00Z</dcterms:modified>
</cp:coreProperties>
</file>